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AFA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44"/>
          <w:sz w:val="44"/>
          <w:szCs w:val="40"/>
          <w:lang w:val="en-US" w:eastAsia="zh-CN" w:bidi="ar-SA"/>
        </w:rPr>
        <w:t>广州商学院暑期实践活动六类系列竞赛</w:t>
      </w:r>
    </w:p>
    <w:p w14:paraId="32506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“文创+”竞赛报名登记表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1429"/>
        <w:gridCol w:w="1468"/>
        <w:gridCol w:w="1783"/>
        <w:gridCol w:w="2181"/>
      </w:tblGrid>
      <w:tr w14:paraId="7AC2B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5B755A9A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学院</w:t>
            </w:r>
            <w:r>
              <w:rPr>
                <w:rFonts w:hint="eastAsia" w:ascii="黑体" w:hAnsi="黑体" w:eastAsia="黑体" w:cs="黑体"/>
                <w:sz w:val="24"/>
              </w:rPr>
              <w:t>名称</w:t>
            </w:r>
          </w:p>
        </w:tc>
        <w:tc>
          <w:tcPr>
            <w:tcW w:w="3786" w:type="pct"/>
            <w:gridSpan w:val="4"/>
            <w:vAlign w:val="center"/>
          </w:tcPr>
          <w:p w14:paraId="31AF9C7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0138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286A8F1D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作品名称</w:t>
            </w:r>
          </w:p>
        </w:tc>
        <w:tc>
          <w:tcPr>
            <w:tcW w:w="3786" w:type="pct"/>
            <w:gridSpan w:val="4"/>
            <w:vAlign w:val="center"/>
          </w:tcPr>
          <w:p w14:paraId="0DBA9D2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465F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3" w:type="pct"/>
            <w:vAlign w:val="center"/>
          </w:tcPr>
          <w:p w14:paraId="19E6B2DD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“百千万工程”</w:t>
            </w:r>
          </w:p>
          <w:p w14:paraId="00E33F70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突击队名称</w:t>
            </w:r>
          </w:p>
        </w:tc>
        <w:tc>
          <w:tcPr>
            <w:tcW w:w="1598" w:type="pct"/>
            <w:gridSpan w:val="2"/>
            <w:vAlign w:val="center"/>
          </w:tcPr>
          <w:p w14:paraId="0A20379A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423B476A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sz w:val="24"/>
              </w:rPr>
              <w:t>地点</w:t>
            </w:r>
          </w:p>
        </w:tc>
        <w:tc>
          <w:tcPr>
            <w:tcW w:w="1203" w:type="pct"/>
            <w:vAlign w:val="center"/>
          </w:tcPr>
          <w:p w14:paraId="2816516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5E3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1A3DFF8B">
            <w:pPr>
              <w:widowControl/>
              <w:spacing w:line="500" w:lineRule="exac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服务领域</w:t>
            </w:r>
          </w:p>
          <w:p w14:paraId="44EFB9F9">
            <w:pPr>
              <w:pStyle w:val="8"/>
              <w:spacing w:line="500" w:lineRule="exact"/>
              <w:ind w:left="0" w:leftChars="0" w:firstLine="0" w:firstLineChar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（限选一项）</w:t>
            </w:r>
          </w:p>
        </w:tc>
        <w:tc>
          <w:tcPr>
            <w:tcW w:w="3786" w:type="pct"/>
            <w:gridSpan w:val="4"/>
            <w:vAlign w:val="center"/>
          </w:tcPr>
          <w:p w14:paraId="133FA5BA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岭南特色产业 □海洋产业 □乡村集体经济 □绿美广东</w:t>
            </w:r>
          </w:p>
          <w:p w14:paraId="49504C09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□县域科技服务 □乡村规划建设 □文化创意和保育</w:t>
            </w:r>
          </w:p>
          <w:p w14:paraId="6748B3F2">
            <w:pPr>
              <w:spacing w:line="0" w:lineRule="atLeast"/>
              <w:jc w:val="left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 xml:space="preserve">□古建筑活化 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sz w:val="24"/>
              </w:rPr>
              <w:t>□乡村公共服务 □决策咨询</w:t>
            </w:r>
          </w:p>
        </w:tc>
      </w:tr>
      <w:tr w14:paraId="39CE3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488E019D">
            <w:pPr>
              <w:pStyle w:val="8"/>
              <w:spacing w:line="500" w:lineRule="exact"/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作品类型</w:t>
            </w:r>
          </w:p>
          <w:p w14:paraId="7AADB069">
            <w:pPr>
              <w:pStyle w:val="8"/>
              <w:spacing w:line="500" w:lineRule="exact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（限选一项）</w:t>
            </w:r>
          </w:p>
        </w:tc>
        <w:tc>
          <w:tcPr>
            <w:tcW w:w="3786" w:type="pct"/>
            <w:gridSpan w:val="4"/>
            <w:vAlign w:val="center"/>
          </w:tcPr>
          <w:p w14:paraId="6FB6FC2E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文创产品设计</w:t>
            </w:r>
          </w:p>
          <w:p w14:paraId="6BAA75EF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文艺作品</w:t>
            </w:r>
          </w:p>
          <w:p w14:paraId="7FE1D645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文旅路线规划方案</w:t>
            </w:r>
          </w:p>
          <w:p w14:paraId="05D43481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民俗活动策划方案</w:t>
            </w:r>
          </w:p>
          <w:p w14:paraId="0BC5CFEF">
            <w:pPr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其他助力文化发展的成果</w:t>
            </w:r>
          </w:p>
        </w:tc>
      </w:tr>
      <w:tr w14:paraId="6F489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13" w:type="pct"/>
            <w:vAlign w:val="center"/>
          </w:tcPr>
          <w:p w14:paraId="619B186C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特色项目</w:t>
            </w:r>
          </w:p>
          <w:p w14:paraId="3FCE07FA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（可多选）</w:t>
            </w:r>
          </w:p>
        </w:tc>
        <w:tc>
          <w:tcPr>
            <w:tcW w:w="3786" w:type="pct"/>
            <w:gridSpan w:val="4"/>
            <w:vAlign w:val="center"/>
          </w:tcPr>
          <w:p w14:paraId="67573619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</w:rPr>
              <w:t>□“挑战杯”“攀登计划”“中国国际大学生创新大赛”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转化项目</w:t>
            </w:r>
          </w:p>
          <w:p w14:paraId="16C77809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其他</w:t>
            </w:r>
          </w:p>
        </w:tc>
      </w:tr>
      <w:tr w14:paraId="7AA4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restart"/>
            <w:vAlign w:val="center"/>
          </w:tcPr>
          <w:p w14:paraId="191C9D47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参赛成员信息</w:t>
            </w:r>
          </w:p>
          <w:p w14:paraId="5327EE32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排序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）</w:t>
            </w:r>
          </w:p>
        </w:tc>
        <w:tc>
          <w:tcPr>
            <w:tcW w:w="788" w:type="pct"/>
            <w:vAlign w:val="center"/>
          </w:tcPr>
          <w:p w14:paraId="183186BC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14:paraId="281400F1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学院</w:t>
            </w:r>
          </w:p>
        </w:tc>
        <w:tc>
          <w:tcPr>
            <w:tcW w:w="983" w:type="pct"/>
            <w:vAlign w:val="center"/>
          </w:tcPr>
          <w:p w14:paraId="0550CEC2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年级专业</w:t>
            </w:r>
          </w:p>
        </w:tc>
        <w:tc>
          <w:tcPr>
            <w:tcW w:w="1203" w:type="pct"/>
            <w:vAlign w:val="center"/>
          </w:tcPr>
          <w:p w14:paraId="3B7828C8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</w:tr>
      <w:tr w14:paraId="167FD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23BEB852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31E27E53">
            <w:pPr>
              <w:spacing w:line="0" w:lineRule="atLeast"/>
              <w:jc w:val="center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（负责人）</w:t>
            </w:r>
          </w:p>
        </w:tc>
        <w:tc>
          <w:tcPr>
            <w:tcW w:w="810" w:type="pct"/>
            <w:vAlign w:val="center"/>
          </w:tcPr>
          <w:p w14:paraId="3B160AC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416ABD1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16CA08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443E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2D12C95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EFB8DE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080534A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1418B52E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40795C9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66381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2CDF6CE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3ECD980E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45425817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38A9E7D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7E076F6A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64A39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5825105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0B9061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3524CBF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59C7CE4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7D97FC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4FB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5B35024D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3729B8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5D3E2DD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766535B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0C61072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63ED2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381D9572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2720506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C34D902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13A876FE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107E46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34FB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5F6F1872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124FA79E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54315E67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2414F8B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1A23DED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45EE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0323446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10A9828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499D9081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2FCE3080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05CFD57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769A8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restart"/>
            <w:vAlign w:val="center"/>
          </w:tcPr>
          <w:p w14:paraId="42B75131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指导老师信息</w:t>
            </w:r>
          </w:p>
        </w:tc>
        <w:tc>
          <w:tcPr>
            <w:tcW w:w="788" w:type="pct"/>
            <w:vAlign w:val="center"/>
          </w:tcPr>
          <w:p w14:paraId="6AB40DF0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姓名</w:t>
            </w:r>
          </w:p>
        </w:tc>
        <w:tc>
          <w:tcPr>
            <w:tcW w:w="810" w:type="pct"/>
            <w:vAlign w:val="center"/>
          </w:tcPr>
          <w:p w14:paraId="6446914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单位</w:t>
            </w:r>
          </w:p>
        </w:tc>
        <w:tc>
          <w:tcPr>
            <w:tcW w:w="983" w:type="pct"/>
            <w:vAlign w:val="center"/>
          </w:tcPr>
          <w:p w14:paraId="73CBBB98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职务/职称</w:t>
            </w:r>
          </w:p>
        </w:tc>
        <w:tc>
          <w:tcPr>
            <w:tcW w:w="1203" w:type="pct"/>
            <w:vAlign w:val="center"/>
          </w:tcPr>
          <w:p w14:paraId="12043834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</w:t>
            </w:r>
          </w:p>
        </w:tc>
      </w:tr>
      <w:tr w14:paraId="1F700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6AD2C188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738F8367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31AA1D6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EC6A19D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60222B6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0D70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7E0917C3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64B3E1AF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68B6B94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BEE392A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7F6565CC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269C1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3" w:type="pct"/>
            <w:vMerge w:val="continue"/>
            <w:vAlign w:val="center"/>
          </w:tcPr>
          <w:p w14:paraId="5A80DAA9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788" w:type="pct"/>
            <w:vAlign w:val="center"/>
          </w:tcPr>
          <w:p w14:paraId="05918C3F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810" w:type="pct"/>
            <w:vAlign w:val="center"/>
          </w:tcPr>
          <w:p w14:paraId="47A942D6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983" w:type="pct"/>
            <w:vAlign w:val="center"/>
          </w:tcPr>
          <w:p w14:paraId="6A0DC01A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03" w:type="pct"/>
            <w:vAlign w:val="center"/>
          </w:tcPr>
          <w:p w14:paraId="38D41E9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</w:p>
        </w:tc>
      </w:tr>
      <w:tr w14:paraId="4917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1213" w:type="pct"/>
            <w:vAlign w:val="center"/>
          </w:tcPr>
          <w:p w14:paraId="5E2C9329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项目简述</w:t>
            </w:r>
          </w:p>
          <w:p w14:paraId="4E82547F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300</w:t>
            </w:r>
            <w:r>
              <w:rPr>
                <w:rFonts w:hint="eastAsia" w:ascii="黑体" w:hAnsi="黑体" w:eastAsia="黑体" w:cs="黑体"/>
                <w:sz w:val="24"/>
              </w:rPr>
              <w:t>字以内）</w:t>
            </w:r>
          </w:p>
        </w:tc>
        <w:tc>
          <w:tcPr>
            <w:tcW w:w="3786" w:type="pct"/>
            <w:gridSpan w:val="4"/>
            <w:vAlign w:val="center"/>
          </w:tcPr>
          <w:p w14:paraId="577EDE65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项目背景、亮点做法、项目成果等</w:t>
            </w:r>
            <w:r>
              <w:rPr>
                <w:rFonts w:ascii="Times New Roman" w:hAnsi="Times New Roman" w:eastAsia="方正仿宋_GBK" w:cs="Times New Roman"/>
                <w:sz w:val="24"/>
              </w:rPr>
              <w:t>）</w:t>
            </w:r>
          </w:p>
        </w:tc>
      </w:tr>
      <w:tr w14:paraId="3590B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1213" w:type="pct"/>
            <w:vAlign w:val="center"/>
          </w:tcPr>
          <w:p w14:paraId="41C037FC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社会效益</w:t>
            </w:r>
          </w:p>
          <w:p w14:paraId="464EAF55">
            <w:pPr>
              <w:pStyle w:val="8"/>
              <w:ind w:left="0" w:leftChars="0" w:firstLine="24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（300字以内）</w:t>
            </w:r>
          </w:p>
        </w:tc>
        <w:tc>
          <w:tcPr>
            <w:tcW w:w="3786" w:type="pct"/>
            <w:gridSpan w:val="4"/>
            <w:vAlign w:val="center"/>
          </w:tcPr>
          <w:p w14:paraId="3EABBBD4">
            <w:pPr>
              <w:spacing w:line="0" w:lineRule="atLeast"/>
              <w:jc w:val="center"/>
              <w:rPr>
                <w:rFonts w:ascii="Times New Roman" w:hAnsi="Times New Roman" w:eastAsia="方正仿宋_GBK" w:cs="Times New Roman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经济效益、社会效益、产学研转化等，可详细说明具体数据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）</w:t>
            </w:r>
          </w:p>
        </w:tc>
      </w:tr>
      <w:tr w14:paraId="58D22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1213" w:type="pct"/>
            <w:vAlign w:val="center"/>
          </w:tcPr>
          <w:p w14:paraId="123263AA">
            <w:pPr>
              <w:spacing w:line="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队伍获奖情况</w:t>
            </w:r>
          </w:p>
        </w:tc>
        <w:tc>
          <w:tcPr>
            <w:tcW w:w="3786" w:type="pct"/>
            <w:gridSpan w:val="4"/>
            <w:vAlign w:val="center"/>
          </w:tcPr>
          <w:p w14:paraId="51A07057">
            <w:pPr>
              <w:spacing w:line="0" w:lineRule="atLeast"/>
              <w:jc w:val="center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</w:p>
        </w:tc>
      </w:tr>
      <w:tr w14:paraId="3BE61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1213" w:type="pct"/>
            <w:vAlign w:val="center"/>
          </w:tcPr>
          <w:p w14:paraId="65F14DF0">
            <w:pPr>
              <w:spacing w:line="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重要媒体报道</w:t>
            </w:r>
          </w:p>
        </w:tc>
        <w:tc>
          <w:tcPr>
            <w:tcW w:w="3786" w:type="pct"/>
            <w:gridSpan w:val="4"/>
            <w:vAlign w:val="center"/>
          </w:tcPr>
          <w:p w14:paraId="2814EB55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限3项，填写要求：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序号+【媒体名称】+报道标题+报道链接</w:t>
            </w:r>
          </w:p>
          <w:p w14:paraId="4081008B">
            <w:pPr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lang w:val="en-US" w:eastAsia="zh-CN"/>
              </w:rPr>
              <w:t>例：1.【羊城晚报】土厘：科技助村拓宽增收致富新路｜“县”在出发 “粤”上枝头（https://6nis.ycwb.com/app/template/displayTemplate/news/newsDetail/123518/52143283.html?isShare=true）</w:t>
            </w:r>
          </w:p>
        </w:tc>
      </w:tr>
    </w:tbl>
    <w:p w14:paraId="42F7780D">
      <w:pPr>
        <w:tabs>
          <w:tab w:val="left" w:pos="774"/>
        </w:tabs>
        <w:bidi w:val="0"/>
        <w:jc w:val="left"/>
        <w:rPr>
          <w:rFonts w:ascii="Calibri" w:hAnsi="Calibri" w:eastAsia="宋体" w:cs="宋体"/>
          <w:kern w:val="2"/>
          <w:sz w:val="21"/>
          <w:szCs w:val="24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28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BDA96F-CC6C-4C80-A06D-EBD2FE3763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793AD31-2E58-4A82-966C-5687F08B852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375A2EF1-2F21-4217-8EB6-5B5A9B9FD40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08D83298-1866-455E-95E2-3766C34B7F7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0EA7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DEC52A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DEC52A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6099E"/>
    <w:rsid w:val="042702AF"/>
    <w:rsid w:val="0A323EBA"/>
    <w:rsid w:val="0F8A6A08"/>
    <w:rsid w:val="159A5853"/>
    <w:rsid w:val="1E890F8D"/>
    <w:rsid w:val="1FEB79C0"/>
    <w:rsid w:val="293162EE"/>
    <w:rsid w:val="36CD08D7"/>
    <w:rsid w:val="38AC126D"/>
    <w:rsid w:val="3F5D7885"/>
    <w:rsid w:val="465F770C"/>
    <w:rsid w:val="4997184B"/>
    <w:rsid w:val="4CB6099E"/>
    <w:rsid w:val="4E184475"/>
    <w:rsid w:val="4F10078B"/>
    <w:rsid w:val="529F6DDE"/>
    <w:rsid w:val="5EEE2F1A"/>
    <w:rsid w:val="61530763"/>
    <w:rsid w:val="62C255D8"/>
    <w:rsid w:val="6665267D"/>
    <w:rsid w:val="680D3DEA"/>
    <w:rsid w:val="6A465168"/>
    <w:rsid w:val="744D65F3"/>
    <w:rsid w:val="77F160D3"/>
    <w:rsid w:val="7E7FE5B6"/>
    <w:rsid w:val="FF6B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</w:pPr>
    <w:rPr>
      <w:rFonts w:ascii="Calibri" w:hAnsi="Calibri" w:eastAsia="宋体" w:cs="Times New Roman"/>
      <w:kern w:val="0"/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character" w:customStyle="1" w:styleId="9">
    <w:name w:val="格式"/>
    <w:basedOn w:val="7"/>
    <w:qFormat/>
    <w:uiPriority w:val="0"/>
    <w:rPr>
      <w:rFonts w:ascii="Calibri" w:hAnsi="Calibri" w:eastAsia="方正仿宋_GBK"/>
      <w:sz w:val="21"/>
    </w:rPr>
  </w:style>
  <w:style w:type="character" w:customStyle="1" w:styleId="10">
    <w:name w:val="样式1"/>
    <w:basedOn w:val="7"/>
    <w:qFormat/>
    <w:uiPriority w:val="0"/>
    <w:rPr>
      <w:rFonts w:hint="eastAsia" w:ascii="仿宋" w:hAnsi="仿宋" w:eastAsia="方正仿宋_GBK" w:cs="仿宋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537</Characters>
  <Lines>0</Lines>
  <Paragraphs>0</Paragraphs>
  <TotalTime>0</TotalTime>
  <ScaleCrop>false</ScaleCrop>
  <LinksUpToDate>false</LinksUpToDate>
  <CharactersWithSpaces>547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2025-04-25T23:35:00Z</dcterms:created>
  <dc:creator>yyyy</dc:creator>
  <cp:lastModifiedBy>好命小福</cp:lastModifiedBy>
  <cp:lastPrinted>2025-05-07T09:36:00Z</cp:lastPrinted>
  <dcterms:modified xsi:type="dcterms:W3CDTF">2025-07-09T07:45:17Z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9CBF9D90B0EA4FDEA5607B7F50441334_13</vt:lpwstr>
  </property>
  <property fmtid="{D5CDD505-2E9C-101B-9397-08002B2CF9AE}" pid="4" name="KSOTemplateDocerSaveRecord">
    <vt:lpwstr>eyJoZGlkIjoiZjMyOWRmZmI3ZmZiODZmMTg3NDlmOWM3NzcyODUzNWEiLCJ1c2VySWQiOiI4ODk0MjUzMDkifQ==</vt:lpwstr>
  </property>
</Properties>
</file>